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7B06A" w14:textId="77777777" w:rsidR="00093807" w:rsidRPr="000B5DB6" w:rsidRDefault="00093807" w:rsidP="00093807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permStart w:id="986599730" w:edGrp="everyone"/>
      <w:r w:rsidRPr="000B5DB6">
        <w:rPr>
          <w:rFonts w:ascii="Arial" w:hAnsi="Arial" w:cs="Arial"/>
          <w:b/>
          <w:bCs/>
          <w:szCs w:val="24"/>
          <w:lang w:val="es-CO"/>
        </w:rPr>
        <w:t>CONCEJO MUNICIPAL DE POPAYÁN</w:t>
      </w:r>
    </w:p>
    <w:p w14:paraId="35A7A83A" w14:textId="49EC86F8" w:rsidR="00093807" w:rsidRPr="000B5DB6" w:rsidRDefault="00093807" w:rsidP="00093807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r w:rsidRPr="000B5DB6">
        <w:rPr>
          <w:rFonts w:ascii="Arial" w:hAnsi="Arial" w:cs="Arial"/>
          <w:b/>
          <w:bCs/>
          <w:szCs w:val="24"/>
          <w:lang w:val="es-CO"/>
        </w:rPr>
        <w:t xml:space="preserve">POLITICA </w:t>
      </w:r>
      <w:r w:rsidR="00BA3D49" w:rsidRPr="000B5DB6">
        <w:rPr>
          <w:rFonts w:ascii="Arial" w:hAnsi="Arial" w:cs="Arial"/>
          <w:b/>
          <w:bCs/>
          <w:szCs w:val="24"/>
          <w:lang w:val="es-CO"/>
        </w:rPr>
        <w:t>DIRECCIONAMIENTO ESTRATÉGICO</w:t>
      </w:r>
    </w:p>
    <w:p w14:paraId="073EC0AA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4C901175" w14:textId="4E565B0B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>La Política de Direccionamiento Estratégico y Planeación es un documento fundamental que establece la dirección, los propósitos y los principios rectores para la gestión estratégica y la planificación en nuestra Corporación. Esta política define los procedimientos y roles claves para garantizar que nuestros esfuerzos estén alineados con nuestros valores, objetivos y visión a largo plazo.</w:t>
      </w:r>
    </w:p>
    <w:p w14:paraId="4DFA87A0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1F31E1F7" w14:textId="77777777" w:rsidR="00BA3D49" w:rsidRPr="000B5DB6" w:rsidRDefault="00BA3D49" w:rsidP="00BA3D49">
      <w:pPr>
        <w:jc w:val="both"/>
        <w:rPr>
          <w:rFonts w:ascii="Arial" w:hAnsi="Arial" w:cs="Arial"/>
          <w:b/>
          <w:bCs/>
          <w:szCs w:val="24"/>
        </w:rPr>
      </w:pPr>
      <w:r w:rsidRPr="000B5DB6">
        <w:rPr>
          <w:rFonts w:ascii="Arial" w:hAnsi="Arial" w:cs="Arial"/>
          <w:b/>
          <w:bCs/>
          <w:szCs w:val="24"/>
        </w:rPr>
        <w:t xml:space="preserve">Propósito </w:t>
      </w:r>
    </w:p>
    <w:p w14:paraId="699526B6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57B6763A" w14:textId="317F622D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 xml:space="preserve">El propósito fundamental de esta política es guiar a la </w:t>
      </w:r>
      <w:r w:rsidR="00E8263A" w:rsidRPr="000B5DB6">
        <w:rPr>
          <w:rFonts w:ascii="Arial" w:hAnsi="Arial" w:cs="Arial"/>
          <w:szCs w:val="24"/>
        </w:rPr>
        <w:t>Corporación, en</w:t>
      </w:r>
      <w:r w:rsidRPr="000B5DB6">
        <w:rPr>
          <w:rFonts w:ascii="Arial" w:hAnsi="Arial" w:cs="Arial"/>
          <w:szCs w:val="24"/>
        </w:rPr>
        <w:t xml:space="preserve"> la toma de decisiones estratégicas, asegurando que cada acción y esfuerzo contribuya al logro de nuestros objetivos estratégicos. Además, busca proporcionar una estructura que promueva la adaptabilidad y la innovación, permitiendo a la organización responder eficazmente a los cambios del entorno y las necesidades de nuestros clientes.</w:t>
      </w:r>
    </w:p>
    <w:p w14:paraId="719F7AF6" w14:textId="6B796936" w:rsidR="00BA3D49" w:rsidRPr="000B5DB6" w:rsidRDefault="00BA3D49" w:rsidP="00BA3D49">
      <w:pPr>
        <w:jc w:val="center"/>
        <w:rPr>
          <w:sz w:val="20"/>
          <w:lang w:val="es-CO"/>
        </w:rPr>
      </w:pPr>
    </w:p>
    <w:p w14:paraId="45D91689" w14:textId="77777777" w:rsidR="00BA3D49" w:rsidRPr="000B5DB6" w:rsidRDefault="00BA3D49" w:rsidP="00BA3D49">
      <w:pPr>
        <w:jc w:val="both"/>
        <w:rPr>
          <w:rFonts w:ascii="Arial" w:hAnsi="Arial" w:cs="Arial"/>
          <w:b/>
          <w:bCs/>
          <w:szCs w:val="24"/>
        </w:rPr>
      </w:pPr>
      <w:r w:rsidRPr="000B5DB6">
        <w:rPr>
          <w:rFonts w:ascii="Arial" w:hAnsi="Arial" w:cs="Arial"/>
          <w:b/>
          <w:bCs/>
          <w:szCs w:val="24"/>
        </w:rPr>
        <w:t xml:space="preserve">Objetivos </w:t>
      </w:r>
    </w:p>
    <w:p w14:paraId="4FFF82B2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34425E1C" w14:textId="3BA68BAC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>Los objetivos de esta política son:</w:t>
      </w:r>
    </w:p>
    <w:p w14:paraId="7F491248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712137ED" w14:textId="77777777" w:rsidR="00BA3D49" w:rsidRPr="000B5DB6" w:rsidRDefault="00BA3D49" w:rsidP="00BA3D49">
      <w:pPr>
        <w:pStyle w:val="Prrafodelista"/>
        <w:widowControl/>
        <w:numPr>
          <w:ilvl w:val="0"/>
          <w:numId w:val="40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>Definir una dirección estratégica clara que refleje nuestra visión y valores fundamentales.</w:t>
      </w:r>
    </w:p>
    <w:p w14:paraId="226B848C" w14:textId="77777777" w:rsidR="00BA3D49" w:rsidRPr="000B5DB6" w:rsidRDefault="00BA3D49" w:rsidP="00BA3D49">
      <w:pPr>
        <w:pStyle w:val="Prrafodelista"/>
        <w:widowControl/>
        <w:numPr>
          <w:ilvl w:val="0"/>
          <w:numId w:val="40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>Establecer un marco de planificación que permita la identificación de metas y acciones específicas.</w:t>
      </w:r>
    </w:p>
    <w:p w14:paraId="11C8B5AB" w14:textId="77777777" w:rsidR="00BA3D49" w:rsidRPr="000B5DB6" w:rsidRDefault="00BA3D49" w:rsidP="00BA3D49">
      <w:pPr>
        <w:pStyle w:val="Prrafodelista"/>
        <w:widowControl/>
        <w:numPr>
          <w:ilvl w:val="0"/>
          <w:numId w:val="40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>Promover la alineación de todos los niveles de la entidad con la estrategia global.</w:t>
      </w:r>
    </w:p>
    <w:p w14:paraId="5BEE2D8C" w14:textId="77777777" w:rsidR="00BA3D49" w:rsidRPr="000B5DB6" w:rsidRDefault="00BA3D49" w:rsidP="00BA3D49">
      <w:pPr>
        <w:pStyle w:val="Prrafodelista"/>
        <w:widowControl/>
        <w:numPr>
          <w:ilvl w:val="0"/>
          <w:numId w:val="40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>Facilitar la asignación eficiente de recursos para lograr nuestros objetivos estratégicos.</w:t>
      </w:r>
    </w:p>
    <w:p w14:paraId="5B563830" w14:textId="77777777" w:rsidR="00BA3D49" w:rsidRPr="000B5DB6" w:rsidRDefault="00BA3D49" w:rsidP="00BA3D49">
      <w:pPr>
        <w:pStyle w:val="Prrafodelista"/>
        <w:widowControl/>
        <w:numPr>
          <w:ilvl w:val="0"/>
          <w:numId w:val="40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>Fomentar la comunicación y la participación de todos los colaboradores de la entidad en el proceso de planificación y ejecución.</w:t>
      </w:r>
    </w:p>
    <w:p w14:paraId="15B66B99" w14:textId="77777777" w:rsidR="00BA3D49" w:rsidRPr="000B5DB6" w:rsidRDefault="00BA3D49" w:rsidP="00BA3D49">
      <w:pPr>
        <w:pStyle w:val="Prrafodelista"/>
        <w:widowControl/>
        <w:numPr>
          <w:ilvl w:val="0"/>
          <w:numId w:val="40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>Evaluar y revisar periódicamente la estrategia y los planes para mantener su relevancia y efectividad.</w:t>
      </w:r>
    </w:p>
    <w:p w14:paraId="124A7E1D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4ED4D47C" w14:textId="2FB1FDDC" w:rsidR="00BA3D49" w:rsidRPr="000B5DB6" w:rsidRDefault="00BA3D49" w:rsidP="00BA3D49">
      <w:pPr>
        <w:jc w:val="both"/>
        <w:rPr>
          <w:rFonts w:ascii="Arial" w:hAnsi="Arial" w:cs="Arial"/>
          <w:b/>
          <w:bCs/>
          <w:szCs w:val="24"/>
        </w:rPr>
      </w:pPr>
      <w:r w:rsidRPr="000B5DB6">
        <w:rPr>
          <w:rFonts w:ascii="Arial" w:hAnsi="Arial" w:cs="Arial"/>
          <w:b/>
          <w:bCs/>
          <w:szCs w:val="24"/>
        </w:rPr>
        <w:t xml:space="preserve">Lineamientos </w:t>
      </w:r>
    </w:p>
    <w:p w14:paraId="5A64B9B6" w14:textId="77777777" w:rsidR="00BA3D49" w:rsidRPr="000B5DB6" w:rsidRDefault="00BA3D49" w:rsidP="00BA3D49">
      <w:pPr>
        <w:jc w:val="both"/>
        <w:rPr>
          <w:rFonts w:ascii="Arial" w:hAnsi="Arial" w:cs="Arial"/>
          <w:b/>
          <w:bCs/>
          <w:szCs w:val="24"/>
        </w:rPr>
      </w:pPr>
    </w:p>
    <w:p w14:paraId="55E86A7E" w14:textId="65355E52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>La implementación de esta política se basa en los siguientes lineamientos:</w:t>
      </w:r>
    </w:p>
    <w:p w14:paraId="4B705C82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504A4E9F" w14:textId="1DFE328C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b/>
          <w:bCs/>
          <w:szCs w:val="24"/>
        </w:rPr>
        <w:t>Identificación de Prioridades:</w:t>
      </w:r>
      <w:r w:rsidRPr="000B5DB6">
        <w:rPr>
          <w:rFonts w:ascii="Arial" w:hAnsi="Arial" w:cs="Arial"/>
          <w:szCs w:val="24"/>
        </w:rPr>
        <w:t xml:space="preserve"> La Corporación, identificará y priorizará sus objetivos estratégicos, teniendo en cuenta las necesidades de la comunidad en general y los recursos disponibles.</w:t>
      </w:r>
    </w:p>
    <w:p w14:paraId="18C975BC" w14:textId="77777777" w:rsidR="00BA3D49" w:rsidRPr="000B5DB6" w:rsidRDefault="00BA3D49" w:rsidP="00BA3D49">
      <w:pPr>
        <w:jc w:val="both"/>
        <w:rPr>
          <w:rFonts w:ascii="Arial" w:hAnsi="Arial" w:cs="Arial"/>
          <w:b/>
          <w:bCs/>
          <w:szCs w:val="24"/>
        </w:rPr>
      </w:pPr>
    </w:p>
    <w:p w14:paraId="4DB70459" w14:textId="3099D692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b/>
          <w:bCs/>
          <w:szCs w:val="24"/>
        </w:rPr>
        <w:lastRenderedPageBreak/>
        <w:t>Participación y Comunicación:</w:t>
      </w:r>
      <w:r w:rsidRPr="000B5DB6">
        <w:rPr>
          <w:rFonts w:ascii="Arial" w:hAnsi="Arial" w:cs="Arial"/>
          <w:szCs w:val="24"/>
        </w:rPr>
        <w:t xml:space="preserve"> Se fomentará la participación activa de todos los colaboradores de la entidad en la formulación y ejecución de la estrategia. La comunicación transparente será clave.</w:t>
      </w:r>
    </w:p>
    <w:p w14:paraId="7DCB5457" w14:textId="77777777" w:rsidR="00BA3D49" w:rsidRPr="000B5DB6" w:rsidRDefault="00BA3D49" w:rsidP="00BA3D49">
      <w:pPr>
        <w:jc w:val="both"/>
        <w:rPr>
          <w:rFonts w:ascii="Arial" w:hAnsi="Arial" w:cs="Arial"/>
          <w:b/>
          <w:bCs/>
          <w:szCs w:val="24"/>
        </w:rPr>
      </w:pPr>
    </w:p>
    <w:p w14:paraId="012EBB54" w14:textId="3BE5E692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b/>
          <w:bCs/>
          <w:szCs w:val="24"/>
        </w:rPr>
        <w:t>Responsabilidad y Rendición de Cuentas:</w:t>
      </w:r>
      <w:r w:rsidRPr="000B5DB6">
        <w:rPr>
          <w:rFonts w:ascii="Arial" w:hAnsi="Arial" w:cs="Arial"/>
          <w:szCs w:val="24"/>
        </w:rPr>
        <w:t xml:space="preserve"> Se asignarán roles y responsabilidades claros a los líderes del proceso y a todos los niveles de la entidad. La rendición de cuentas será un principio fundamental.</w:t>
      </w:r>
    </w:p>
    <w:p w14:paraId="5C332BE1" w14:textId="77777777" w:rsidR="00BA3D49" w:rsidRPr="000B5DB6" w:rsidRDefault="00BA3D49" w:rsidP="00BA3D49">
      <w:pPr>
        <w:jc w:val="both"/>
        <w:rPr>
          <w:rFonts w:ascii="Arial" w:hAnsi="Arial" w:cs="Arial"/>
          <w:b/>
          <w:bCs/>
          <w:szCs w:val="24"/>
        </w:rPr>
      </w:pPr>
    </w:p>
    <w:p w14:paraId="78D535B1" w14:textId="7C6F7D9F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b/>
          <w:bCs/>
          <w:szCs w:val="24"/>
        </w:rPr>
        <w:t>Adaptabilidad:</w:t>
      </w:r>
      <w:r w:rsidRPr="000B5DB6">
        <w:rPr>
          <w:rFonts w:ascii="Arial" w:hAnsi="Arial" w:cs="Arial"/>
          <w:szCs w:val="24"/>
        </w:rPr>
        <w:t xml:space="preserve"> La estrategia y los planes serán flexibles para adaptarse a cambios en el entorno y nuevas oportunidades. </w:t>
      </w:r>
    </w:p>
    <w:p w14:paraId="2679BFA4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27B9AAA8" w14:textId="1B4EC633" w:rsidR="00BA3D49" w:rsidRPr="000B5DB6" w:rsidRDefault="00BA3D49" w:rsidP="00BA3D49">
      <w:pPr>
        <w:jc w:val="both"/>
        <w:rPr>
          <w:rFonts w:ascii="Arial" w:hAnsi="Arial" w:cs="Arial"/>
          <w:b/>
          <w:bCs/>
          <w:szCs w:val="24"/>
        </w:rPr>
      </w:pPr>
      <w:r w:rsidRPr="000B5DB6">
        <w:rPr>
          <w:rFonts w:ascii="Arial" w:hAnsi="Arial" w:cs="Arial"/>
          <w:b/>
          <w:bCs/>
          <w:szCs w:val="24"/>
        </w:rPr>
        <w:t xml:space="preserve">Responsabilidades </w:t>
      </w:r>
    </w:p>
    <w:p w14:paraId="26A7569C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18D4ABBA" w14:textId="766B79F0" w:rsidR="00BA3D49" w:rsidRPr="000B5DB6" w:rsidRDefault="00AA544E" w:rsidP="00BA3D49">
      <w:p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szCs w:val="24"/>
        </w:rPr>
        <w:t xml:space="preserve">El </w:t>
      </w:r>
      <w:r w:rsidR="00BA3D49" w:rsidRPr="000B5DB6">
        <w:rPr>
          <w:rFonts w:ascii="Arial" w:hAnsi="Arial" w:cs="Arial"/>
          <w:szCs w:val="24"/>
        </w:rPr>
        <w:t>líder del proceso de Direccionamiento Estratégico y Planeación tendrá las siguientes responsabilidades clave:</w:t>
      </w:r>
    </w:p>
    <w:p w14:paraId="0C2931A8" w14:textId="77777777" w:rsidR="00BA3D49" w:rsidRPr="000B5DB6" w:rsidRDefault="00BA3D49" w:rsidP="00BA3D49">
      <w:pPr>
        <w:jc w:val="both"/>
        <w:rPr>
          <w:rFonts w:ascii="Arial" w:hAnsi="Arial" w:cs="Arial"/>
          <w:szCs w:val="24"/>
        </w:rPr>
      </w:pPr>
    </w:p>
    <w:p w14:paraId="31CCB6FE" w14:textId="61162875" w:rsidR="00BA3D49" w:rsidRPr="000B5DB6" w:rsidRDefault="00AA544E" w:rsidP="00BA3D49">
      <w:pPr>
        <w:pStyle w:val="Prrafodelista"/>
        <w:numPr>
          <w:ilvl w:val="0"/>
          <w:numId w:val="50"/>
        </w:num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b/>
          <w:bCs/>
          <w:szCs w:val="24"/>
        </w:rPr>
        <w:t xml:space="preserve">Alta Dirección: </w:t>
      </w:r>
      <w:r w:rsidR="00BA3D49" w:rsidRPr="000B5DB6">
        <w:rPr>
          <w:rFonts w:ascii="Arial" w:hAnsi="Arial" w:cs="Arial"/>
          <w:szCs w:val="24"/>
        </w:rPr>
        <w:t>Dirig</w:t>
      </w:r>
      <w:r w:rsidRPr="000B5DB6">
        <w:rPr>
          <w:rFonts w:ascii="Arial" w:hAnsi="Arial" w:cs="Arial"/>
          <w:szCs w:val="24"/>
        </w:rPr>
        <w:t>ir</w:t>
      </w:r>
      <w:r w:rsidR="00BA3D49" w:rsidRPr="000B5DB6">
        <w:rPr>
          <w:rFonts w:ascii="Arial" w:hAnsi="Arial" w:cs="Arial"/>
          <w:szCs w:val="24"/>
        </w:rPr>
        <w:t xml:space="preserve"> el proceso de formulación y revisión de la estrategia de la entidad.</w:t>
      </w:r>
    </w:p>
    <w:p w14:paraId="101A8115" w14:textId="4790C28E" w:rsidR="00BA3D49" w:rsidRPr="000B5DB6" w:rsidRDefault="00AA544E" w:rsidP="00EE05AB">
      <w:pPr>
        <w:pStyle w:val="Prrafodelista"/>
        <w:numPr>
          <w:ilvl w:val="0"/>
          <w:numId w:val="50"/>
        </w:num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b/>
          <w:bCs/>
          <w:szCs w:val="24"/>
        </w:rPr>
        <w:t>Secretaría General</w:t>
      </w:r>
      <w:r w:rsidRPr="000B5DB6">
        <w:rPr>
          <w:rFonts w:ascii="Arial" w:hAnsi="Arial" w:cs="Arial"/>
          <w:szCs w:val="24"/>
        </w:rPr>
        <w:t xml:space="preserve">: </w:t>
      </w:r>
      <w:r w:rsidR="00BA3D49" w:rsidRPr="000B5DB6">
        <w:rPr>
          <w:rFonts w:ascii="Arial" w:hAnsi="Arial" w:cs="Arial"/>
          <w:szCs w:val="24"/>
        </w:rPr>
        <w:t>Coordinar la planificación estratégica en todos los niveles de la entidad</w:t>
      </w:r>
      <w:r w:rsidRPr="000B5DB6">
        <w:rPr>
          <w:rFonts w:ascii="Arial" w:hAnsi="Arial" w:cs="Arial"/>
          <w:szCs w:val="24"/>
        </w:rPr>
        <w:t>, s</w:t>
      </w:r>
      <w:r w:rsidR="00BA3D49" w:rsidRPr="000B5DB6">
        <w:rPr>
          <w:rFonts w:ascii="Arial" w:hAnsi="Arial" w:cs="Arial"/>
          <w:szCs w:val="24"/>
        </w:rPr>
        <w:t>upervisar la ejecución de los planes estratégicos y garantizar que se cumplan los objetivos establecidos.</w:t>
      </w:r>
    </w:p>
    <w:p w14:paraId="7BED9694" w14:textId="47698EB5" w:rsidR="00093807" w:rsidRPr="000B5DB6" w:rsidRDefault="00AA544E" w:rsidP="00AA544E">
      <w:pPr>
        <w:pStyle w:val="Prrafodelista"/>
        <w:numPr>
          <w:ilvl w:val="0"/>
          <w:numId w:val="50"/>
        </w:numPr>
        <w:jc w:val="both"/>
        <w:rPr>
          <w:rFonts w:ascii="Arial" w:hAnsi="Arial" w:cs="Arial"/>
          <w:szCs w:val="24"/>
        </w:rPr>
      </w:pPr>
      <w:r w:rsidRPr="000B5DB6">
        <w:rPr>
          <w:rFonts w:ascii="Arial" w:hAnsi="Arial" w:cs="Arial"/>
          <w:b/>
          <w:bCs/>
          <w:szCs w:val="24"/>
        </w:rPr>
        <w:t>Funcionarios y Colaboradores</w:t>
      </w:r>
      <w:r w:rsidRPr="000B5DB6">
        <w:rPr>
          <w:rFonts w:ascii="Times New Roman" w:eastAsia="Times New Roman" w:hAnsi="Times New Roman" w:cs="Times New Roman"/>
          <w:b/>
          <w:bCs/>
          <w:szCs w:val="24"/>
          <w:lang w:val="es-CO" w:eastAsia="es-CO"/>
        </w:rPr>
        <w:t>:</w:t>
      </w:r>
      <w:r w:rsidRPr="000B5DB6">
        <w:rPr>
          <w:rFonts w:ascii="Times New Roman" w:eastAsia="Times New Roman" w:hAnsi="Times New Roman" w:cs="Times New Roman"/>
          <w:szCs w:val="24"/>
          <w:lang w:val="es-CO" w:eastAsia="es-CO"/>
        </w:rPr>
        <w:t xml:space="preserve"> </w:t>
      </w:r>
      <w:r w:rsidRPr="000B5DB6">
        <w:rPr>
          <w:rFonts w:ascii="Arial" w:hAnsi="Arial" w:cs="Arial"/>
          <w:szCs w:val="24"/>
        </w:rPr>
        <w:t>Contribuir con su desempeño a la consecución de los objetivos establecidos.</w:t>
      </w:r>
    </w:p>
    <w:p w14:paraId="5D532A2D" w14:textId="77777777" w:rsidR="00093807" w:rsidRPr="000B5DB6" w:rsidRDefault="00093807" w:rsidP="00093807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5A85E174" w14:textId="1F5880BB" w:rsidR="00093807" w:rsidRPr="000B5DB6" w:rsidRDefault="00093807" w:rsidP="00093807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B5DB6">
        <w:rPr>
          <w:rFonts w:ascii="Arial" w:hAnsi="Arial" w:cs="Arial"/>
          <w:b/>
          <w:bCs/>
          <w:szCs w:val="24"/>
          <w:lang w:val="es-CO"/>
        </w:rPr>
        <w:t>Otras Disposiciones</w:t>
      </w:r>
    </w:p>
    <w:p w14:paraId="5D270890" w14:textId="77777777" w:rsidR="00093807" w:rsidRPr="000B5DB6" w:rsidRDefault="00093807" w:rsidP="00093807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97EA829" w14:textId="77777777" w:rsidR="009B4F35" w:rsidRPr="000B5DB6" w:rsidRDefault="009B4F35" w:rsidP="009B4F35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B5DB6">
        <w:rPr>
          <w:rFonts w:ascii="Arial" w:hAnsi="Arial" w:cs="Arial"/>
          <w:b/>
          <w:bCs/>
          <w:szCs w:val="24"/>
          <w:lang w:val="es-CO"/>
        </w:rPr>
        <w:t xml:space="preserve">Revisión y Actualización </w:t>
      </w:r>
    </w:p>
    <w:p w14:paraId="513FD1B4" w14:textId="77777777" w:rsidR="009B4F35" w:rsidRPr="000B5DB6" w:rsidRDefault="009B4F35" w:rsidP="009B4F35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00179018" w14:textId="7111C1AC" w:rsidR="009B4F35" w:rsidRPr="000B5DB6" w:rsidRDefault="009B4F35" w:rsidP="009B4F35">
      <w:pPr>
        <w:jc w:val="both"/>
        <w:rPr>
          <w:rFonts w:ascii="Arial" w:hAnsi="Arial" w:cs="Arial"/>
          <w:szCs w:val="24"/>
          <w:lang w:val="es-CO"/>
        </w:rPr>
      </w:pPr>
      <w:r w:rsidRPr="000B5DB6">
        <w:rPr>
          <w:rFonts w:ascii="Arial" w:hAnsi="Arial" w:cs="Arial"/>
          <w:szCs w:val="24"/>
          <w:lang w:val="es-CO"/>
        </w:rPr>
        <w:t>Esta política será revisada anualmente y actualizada periódicamente según sea necesario para mantenerla relevante y efectiva.</w:t>
      </w:r>
    </w:p>
    <w:p w14:paraId="22FF954E" w14:textId="77777777" w:rsidR="009B4F35" w:rsidRPr="000B5DB6" w:rsidRDefault="009B4F35" w:rsidP="009B4F35">
      <w:pPr>
        <w:jc w:val="both"/>
        <w:rPr>
          <w:rFonts w:ascii="Arial" w:hAnsi="Arial" w:cs="Arial"/>
          <w:szCs w:val="24"/>
          <w:lang w:val="es-CO"/>
        </w:rPr>
      </w:pPr>
    </w:p>
    <w:p w14:paraId="420F87BC" w14:textId="77777777" w:rsidR="009B4F35" w:rsidRPr="000B5DB6" w:rsidRDefault="009B4F35" w:rsidP="009B4F35">
      <w:pPr>
        <w:jc w:val="both"/>
        <w:rPr>
          <w:rFonts w:ascii="Arial" w:hAnsi="Arial" w:cs="Arial"/>
          <w:szCs w:val="24"/>
          <w:lang w:val="es-CO"/>
        </w:rPr>
      </w:pPr>
      <w:r w:rsidRPr="000B5DB6">
        <w:rPr>
          <w:rFonts w:ascii="Arial" w:hAnsi="Arial" w:cs="Arial"/>
          <w:szCs w:val="24"/>
          <w:lang w:val="es-CO"/>
        </w:rPr>
        <w:t>Esta política entrará en vigencia a partir de la fecha de su aprobación.</w:t>
      </w:r>
    </w:p>
    <w:p w14:paraId="28E80A59" w14:textId="2D4BD06B" w:rsidR="00AA544E" w:rsidRDefault="00AA544E" w:rsidP="009B4F35">
      <w:pPr>
        <w:jc w:val="both"/>
        <w:rPr>
          <w:rFonts w:ascii="Arial" w:hAnsi="Arial" w:cs="Arial"/>
          <w:szCs w:val="24"/>
          <w:lang w:val="es-CO"/>
        </w:rPr>
      </w:pPr>
    </w:p>
    <w:p w14:paraId="52B04DE8" w14:textId="77777777" w:rsidR="00776C4C" w:rsidRPr="00582EC5" w:rsidRDefault="00776C4C" w:rsidP="00776C4C">
      <w:pPr>
        <w:jc w:val="both"/>
        <w:rPr>
          <w:rFonts w:ascii="Arial" w:hAnsi="Arial" w:cs="Arial"/>
          <w:szCs w:val="24"/>
        </w:rPr>
      </w:pPr>
      <w:r w:rsidRPr="00582EC5">
        <w:rPr>
          <w:rFonts w:ascii="Arial" w:hAnsi="Arial" w:cs="Arial"/>
          <w:szCs w:val="24"/>
        </w:rPr>
        <w:t>Para constancia se firma en Popayán, a los cinco (05) días del mes de diciembre de dos mil veinticuatro (2024)</w:t>
      </w:r>
    </w:p>
    <w:p w14:paraId="50877269" w14:textId="7B9FEE9E" w:rsidR="00776C4C" w:rsidRDefault="00776C4C" w:rsidP="009B4F35">
      <w:pPr>
        <w:jc w:val="both"/>
        <w:rPr>
          <w:rFonts w:ascii="Arial" w:hAnsi="Arial" w:cs="Arial"/>
          <w:szCs w:val="24"/>
          <w:lang w:val="es-CO"/>
        </w:rPr>
      </w:pPr>
    </w:p>
    <w:p w14:paraId="41922BB1" w14:textId="7F42111D" w:rsidR="00776C4C" w:rsidRDefault="00776C4C" w:rsidP="009B4F35">
      <w:pPr>
        <w:jc w:val="both"/>
        <w:rPr>
          <w:rFonts w:ascii="Arial" w:hAnsi="Arial" w:cs="Arial"/>
          <w:szCs w:val="24"/>
          <w:lang w:val="es-CO"/>
        </w:rPr>
      </w:pPr>
    </w:p>
    <w:p w14:paraId="24978E48" w14:textId="725DA9FE" w:rsidR="00776C4C" w:rsidRDefault="00776C4C" w:rsidP="009B4F35">
      <w:pPr>
        <w:jc w:val="both"/>
        <w:rPr>
          <w:rFonts w:ascii="Arial" w:hAnsi="Arial" w:cs="Arial"/>
          <w:szCs w:val="24"/>
          <w:lang w:val="es-CO"/>
        </w:rPr>
      </w:pPr>
    </w:p>
    <w:p w14:paraId="0E4F71E2" w14:textId="54C52F54" w:rsidR="00776C4C" w:rsidRDefault="00776C4C" w:rsidP="009B4F35">
      <w:pPr>
        <w:jc w:val="both"/>
        <w:rPr>
          <w:rFonts w:ascii="Arial" w:hAnsi="Arial" w:cs="Arial"/>
          <w:szCs w:val="24"/>
          <w:lang w:val="es-CO"/>
        </w:rPr>
      </w:pPr>
    </w:p>
    <w:p w14:paraId="2BB597A9" w14:textId="14EF78D7" w:rsidR="00776C4C" w:rsidRDefault="00776C4C" w:rsidP="009B4F35">
      <w:pPr>
        <w:jc w:val="both"/>
        <w:rPr>
          <w:rFonts w:ascii="Arial" w:hAnsi="Arial" w:cs="Arial"/>
          <w:szCs w:val="24"/>
          <w:lang w:val="es-CO"/>
        </w:rPr>
      </w:pPr>
    </w:p>
    <w:p w14:paraId="41FB9C75" w14:textId="7CF08E44" w:rsidR="00776C4C" w:rsidRDefault="00776C4C" w:rsidP="009B4F35">
      <w:pPr>
        <w:jc w:val="both"/>
        <w:rPr>
          <w:rFonts w:ascii="Arial" w:hAnsi="Arial" w:cs="Arial"/>
          <w:szCs w:val="24"/>
          <w:lang w:val="es-CO"/>
        </w:rPr>
      </w:pPr>
    </w:p>
    <w:p w14:paraId="338ECE1A" w14:textId="77777777" w:rsidR="00776C4C" w:rsidRPr="000B5DB6" w:rsidRDefault="00776C4C" w:rsidP="009B4F35">
      <w:pPr>
        <w:jc w:val="both"/>
        <w:rPr>
          <w:rFonts w:ascii="Arial" w:hAnsi="Arial" w:cs="Arial"/>
          <w:szCs w:val="24"/>
          <w:lang w:val="es-CO"/>
        </w:rPr>
      </w:pPr>
      <w:bookmarkStart w:id="0" w:name="_GoBack"/>
      <w:bookmarkEnd w:id="0"/>
    </w:p>
    <w:p w14:paraId="0A8248CB" w14:textId="091E96A0" w:rsidR="00216057" w:rsidRPr="000B5DB6" w:rsidRDefault="00216057" w:rsidP="009B4F35">
      <w:pPr>
        <w:jc w:val="both"/>
        <w:rPr>
          <w:rFonts w:ascii="Arial" w:hAnsi="Arial" w:cs="Arial"/>
          <w:szCs w:val="24"/>
          <w:lang w:val="es-CO"/>
        </w:rPr>
      </w:pPr>
    </w:p>
    <w:p w14:paraId="3A98C23D" w14:textId="77777777" w:rsidR="00216057" w:rsidRPr="000B5DB6" w:rsidRDefault="00216057" w:rsidP="00216057">
      <w:pPr>
        <w:jc w:val="both"/>
        <w:rPr>
          <w:rFonts w:ascii="Arial" w:hAnsi="Arial" w:cs="Arial"/>
          <w:b/>
          <w:szCs w:val="24"/>
          <w:lang w:val="es-CO"/>
        </w:rPr>
      </w:pPr>
      <w:r w:rsidRPr="000B5DB6">
        <w:rPr>
          <w:rFonts w:ascii="Arial" w:hAnsi="Arial" w:cs="Arial"/>
          <w:b/>
          <w:szCs w:val="24"/>
          <w:lang w:val="es-CO"/>
        </w:rPr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216057" w:rsidRPr="000B5DB6" w14:paraId="4EB35A08" w14:textId="77777777" w:rsidTr="00216057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116068A4" w14:textId="77777777" w:rsidR="00216057" w:rsidRPr="000B5DB6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0B5DB6">
              <w:rPr>
                <w:rFonts w:ascii="Arial" w:hAnsi="Arial" w:cs="Arial"/>
                <w:b/>
                <w:szCs w:val="24"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3A9B242F" w14:textId="77777777" w:rsidR="00216057" w:rsidRPr="000B5DB6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0B5DB6">
              <w:rPr>
                <w:rFonts w:ascii="Arial" w:hAnsi="Arial" w:cs="Arial"/>
                <w:b/>
                <w:szCs w:val="24"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6CC7F949" w14:textId="169FAA02" w:rsidR="00216057" w:rsidRPr="000B5DB6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0B5DB6">
              <w:rPr>
                <w:rFonts w:ascii="Arial" w:hAnsi="Arial" w:cs="Arial"/>
                <w:b/>
                <w:szCs w:val="24"/>
                <w:lang w:val="es-MX"/>
              </w:rPr>
              <w:t>DESCRIPCIÓN DEL CAMBIO</w:t>
            </w:r>
          </w:p>
        </w:tc>
      </w:tr>
      <w:tr w:rsidR="00216057" w:rsidRPr="000B5DB6" w14:paraId="73A0DC5F" w14:textId="77777777" w:rsidTr="00BA3D49">
        <w:trPr>
          <w:trHeight w:val="557"/>
        </w:trPr>
        <w:tc>
          <w:tcPr>
            <w:tcW w:w="1378" w:type="dxa"/>
            <w:shd w:val="clear" w:color="auto" w:fill="auto"/>
            <w:vAlign w:val="center"/>
          </w:tcPr>
          <w:p w14:paraId="5191D021" w14:textId="77777777" w:rsidR="00216057" w:rsidRPr="000B5DB6" w:rsidRDefault="00216057" w:rsidP="00216057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61EA590E" w14:textId="023E35D0" w:rsidR="00216057" w:rsidRPr="000B5DB6" w:rsidRDefault="00216057" w:rsidP="00216057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>09/</w:t>
            </w:r>
            <w:r w:rsidR="002D6EB7" w:rsidRPr="000B5DB6">
              <w:rPr>
                <w:rFonts w:ascii="Arial" w:hAnsi="Arial" w:cs="Arial"/>
                <w:szCs w:val="24"/>
                <w:lang w:val="es-MX"/>
              </w:rPr>
              <w:t>11</w:t>
            </w:r>
            <w:r w:rsidRPr="000B5DB6">
              <w:rPr>
                <w:rFonts w:ascii="Arial" w:hAnsi="Arial" w:cs="Arial"/>
                <w:szCs w:val="24"/>
                <w:lang w:val="es-MX"/>
              </w:rPr>
              <w:t>/2023</w:t>
            </w:r>
          </w:p>
        </w:tc>
        <w:tc>
          <w:tcPr>
            <w:tcW w:w="5077" w:type="dxa"/>
            <w:shd w:val="clear" w:color="auto" w:fill="auto"/>
          </w:tcPr>
          <w:p w14:paraId="76674A78" w14:textId="2190D3FB" w:rsidR="00216057" w:rsidRPr="000B5DB6" w:rsidRDefault="00216057" w:rsidP="00216057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 xml:space="preserve">La Política de </w:t>
            </w:r>
            <w:r w:rsidR="00BA3D49" w:rsidRPr="000B5DB6">
              <w:rPr>
                <w:rFonts w:ascii="Arial" w:hAnsi="Arial" w:cs="Arial"/>
                <w:szCs w:val="24"/>
                <w:lang w:val="es-MX"/>
              </w:rPr>
              <w:t xml:space="preserve">Direccionamiento Estratégico se creó con el </w:t>
            </w:r>
            <w:r w:rsidR="002D6EB7" w:rsidRPr="000B5DB6">
              <w:rPr>
                <w:rFonts w:ascii="Arial" w:hAnsi="Arial" w:cs="Arial"/>
                <w:szCs w:val="24"/>
                <w:lang w:val="es-MX"/>
              </w:rPr>
              <w:t xml:space="preserve">con el </w:t>
            </w:r>
            <w:r w:rsidR="00AA544E" w:rsidRPr="000B5DB6">
              <w:rPr>
                <w:rFonts w:ascii="Arial" w:hAnsi="Arial" w:cs="Arial"/>
                <w:szCs w:val="24"/>
                <w:lang w:val="es-MX"/>
              </w:rPr>
              <w:t>objetivo de</w:t>
            </w:r>
            <w:r w:rsidR="00BA3D49" w:rsidRPr="000B5DB6">
              <w:rPr>
                <w:rFonts w:ascii="Arial" w:hAnsi="Arial" w:cs="Arial"/>
                <w:szCs w:val="24"/>
                <w:lang w:val="es-MX"/>
              </w:rPr>
              <w:t xml:space="preserve"> establecer las directrices fundamentales para guiar el desarrollo organizacional, asegurando el cumplimiento de los objetivos institucionales mediante la alineación de recursos, procesos y personas con la misión, visión y valores corporativos.</w:t>
            </w:r>
          </w:p>
        </w:tc>
      </w:tr>
      <w:tr w:rsidR="00216057" w:rsidRPr="000B5DB6" w14:paraId="0C85538A" w14:textId="77777777" w:rsidTr="00216057">
        <w:trPr>
          <w:trHeight w:val="681"/>
        </w:trPr>
        <w:tc>
          <w:tcPr>
            <w:tcW w:w="1378" w:type="dxa"/>
            <w:shd w:val="clear" w:color="auto" w:fill="auto"/>
            <w:vAlign w:val="center"/>
          </w:tcPr>
          <w:p w14:paraId="385971FD" w14:textId="0AC4B9D3" w:rsidR="00216057" w:rsidRPr="000B5DB6" w:rsidRDefault="00216057" w:rsidP="00216057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5A76C091" w14:textId="2AC71D51" w:rsidR="00216057" w:rsidRPr="000B5DB6" w:rsidRDefault="002D6EB7" w:rsidP="00E8263A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>0</w:t>
            </w:r>
            <w:r w:rsidR="00E8263A" w:rsidRPr="000B5DB6">
              <w:rPr>
                <w:rFonts w:ascii="Arial" w:hAnsi="Arial" w:cs="Arial"/>
                <w:szCs w:val="24"/>
                <w:lang w:val="es-MX"/>
              </w:rPr>
              <w:t>5</w:t>
            </w:r>
            <w:r w:rsidR="00216057" w:rsidRPr="000B5DB6">
              <w:rPr>
                <w:rFonts w:ascii="Arial" w:hAnsi="Arial" w:cs="Arial"/>
                <w:szCs w:val="24"/>
                <w:lang w:val="es-MX"/>
              </w:rPr>
              <w:t>/1</w:t>
            </w:r>
            <w:r w:rsidR="00E8263A" w:rsidRPr="000B5DB6">
              <w:rPr>
                <w:rFonts w:ascii="Arial" w:hAnsi="Arial" w:cs="Arial"/>
                <w:szCs w:val="24"/>
                <w:lang w:val="es-MX"/>
              </w:rPr>
              <w:t>2</w:t>
            </w:r>
            <w:r w:rsidR="00216057" w:rsidRPr="000B5DB6">
              <w:rPr>
                <w:rFonts w:ascii="Arial" w:hAnsi="Arial" w:cs="Arial"/>
                <w:szCs w:val="24"/>
                <w:lang w:val="es-MX"/>
              </w:rPr>
              <w:t>/2024</w:t>
            </w:r>
          </w:p>
        </w:tc>
        <w:tc>
          <w:tcPr>
            <w:tcW w:w="5077" w:type="dxa"/>
            <w:shd w:val="clear" w:color="auto" w:fill="auto"/>
          </w:tcPr>
          <w:p w14:paraId="18C65A5D" w14:textId="1E8B1CB9" w:rsidR="00216057" w:rsidRPr="000B5DB6" w:rsidRDefault="00216057" w:rsidP="00216057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</w:rPr>
              <w:t>Cambia logo IQNET en el pie de página. Retiro del número de fax y se adiciona en el encabezado la fecha de aprobación del documento</w:t>
            </w:r>
          </w:p>
        </w:tc>
      </w:tr>
    </w:tbl>
    <w:p w14:paraId="758536B0" w14:textId="77777777" w:rsidR="00216057" w:rsidRPr="009B4F35" w:rsidRDefault="00216057" w:rsidP="009B4F35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75F070B1" w14:textId="77777777" w:rsidR="0047167F" w:rsidRDefault="0047167F" w:rsidP="00557E8C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216057" w:rsidRPr="00216057" w14:paraId="52ECC79E" w14:textId="77777777" w:rsidTr="00216057">
        <w:trPr>
          <w:trHeight w:val="2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AE8D" w14:textId="77777777" w:rsidR="00216057" w:rsidRPr="00216057" w:rsidRDefault="00216057" w:rsidP="00CD51A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  <w:bookmarkStart w:id="1" w:name="_Hlk130285232"/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>ELABORADO POR: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4212" w14:textId="77777777" w:rsidR="00216057" w:rsidRPr="00216057" w:rsidRDefault="00216057" w:rsidP="00CD51A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>REVISADO POR: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08721" w14:textId="77777777" w:rsidR="00216057" w:rsidRPr="00216057" w:rsidRDefault="00216057" w:rsidP="00CD51A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>APROBADO POR:</w:t>
            </w:r>
          </w:p>
        </w:tc>
      </w:tr>
      <w:tr w:rsidR="00216057" w:rsidRPr="00216057" w14:paraId="71A4C85A" w14:textId="77777777" w:rsidTr="00216057">
        <w:trPr>
          <w:trHeight w:val="509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E3BF7" w14:textId="77777777" w:rsidR="00CD51AC" w:rsidRDefault="00CD51AC" w:rsidP="00216057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</w:p>
          <w:p w14:paraId="70E245F1" w14:textId="411284DC" w:rsidR="00CD51AC" w:rsidRDefault="002D6EB7" w:rsidP="00216057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>
              <w:rPr>
                <w:rFonts w:ascii="Arial" w:hAnsi="Arial" w:cs="Arial"/>
                <w:b/>
                <w:bCs/>
                <w:szCs w:val="24"/>
                <w:lang w:val="es-CO"/>
              </w:rPr>
              <w:t xml:space="preserve">PAULA F. CAMAYO R. </w:t>
            </w:r>
          </w:p>
          <w:p w14:paraId="60B2CEF0" w14:textId="4872D3FC" w:rsidR="00216057" w:rsidRPr="00CD51AC" w:rsidRDefault="002D6EB7" w:rsidP="00216057">
            <w:pPr>
              <w:jc w:val="center"/>
              <w:rPr>
                <w:rFonts w:ascii="Arial" w:hAnsi="Arial" w:cs="Arial"/>
                <w:bCs/>
                <w:szCs w:val="24"/>
                <w:lang w:val="es-CO"/>
              </w:rPr>
            </w:pPr>
            <w:r>
              <w:rPr>
                <w:rFonts w:ascii="Arial" w:hAnsi="Arial" w:cs="Arial"/>
                <w:bCs/>
                <w:szCs w:val="24"/>
                <w:lang w:val="es-CO"/>
              </w:rPr>
              <w:t>Colaboradora de apoyo</w:t>
            </w:r>
          </w:p>
          <w:p w14:paraId="05EC3CE0" w14:textId="6E3E7822" w:rsidR="002D6EB7" w:rsidRDefault="002D6EB7" w:rsidP="00216057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>
              <w:rPr>
                <w:rFonts w:ascii="Arial" w:hAnsi="Arial" w:cs="Arial"/>
                <w:szCs w:val="24"/>
                <w:lang w:val="es-CO"/>
              </w:rPr>
              <w:t>Control Interno</w:t>
            </w:r>
          </w:p>
          <w:p w14:paraId="46B9C586" w14:textId="56048196" w:rsidR="00216057" w:rsidRPr="00CD51AC" w:rsidRDefault="00CD51AC" w:rsidP="00216057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>
              <w:rPr>
                <w:rFonts w:ascii="Arial" w:hAnsi="Arial" w:cs="Arial"/>
                <w:szCs w:val="24"/>
                <w:lang w:val="es-CO"/>
              </w:rPr>
              <w:t>CMP</w:t>
            </w:r>
          </w:p>
          <w:p w14:paraId="5FDB7494" w14:textId="32B858B5" w:rsidR="00216057" w:rsidRDefault="00216057" w:rsidP="00216057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210CE596" w14:textId="77777777" w:rsidR="000B5DB6" w:rsidRDefault="000B5DB6" w:rsidP="00216057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</w:p>
          <w:p w14:paraId="7F637942" w14:textId="52B912A3" w:rsidR="00216057" w:rsidRPr="00CD51AC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  <w:r w:rsidRPr="00CD51AC">
              <w:rPr>
                <w:rFonts w:ascii="Arial" w:hAnsi="Arial" w:cs="Arial"/>
                <w:b/>
                <w:szCs w:val="24"/>
                <w:lang w:val="es-CO"/>
              </w:rPr>
              <w:t>SARA ISABELLA ORTEGA</w:t>
            </w:r>
          </w:p>
          <w:p w14:paraId="262FE399" w14:textId="36C8F24F" w:rsidR="00216057" w:rsidRPr="00CD51AC" w:rsidRDefault="002D6EB7" w:rsidP="00216057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>
              <w:rPr>
                <w:rFonts w:ascii="Arial" w:hAnsi="Arial" w:cs="Arial"/>
                <w:bCs/>
                <w:szCs w:val="24"/>
                <w:lang w:val="es-CO"/>
              </w:rPr>
              <w:t xml:space="preserve">Colaboradora </w:t>
            </w:r>
            <w:r w:rsidR="00216057" w:rsidRPr="00CD51AC">
              <w:rPr>
                <w:rFonts w:ascii="Arial" w:hAnsi="Arial" w:cs="Arial"/>
                <w:bCs/>
                <w:szCs w:val="24"/>
                <w:lang w:val="es-CO"/>
              </w:rPr>
              <w:t>de apoyo</w:t>
            </w:r>
          </w:p>
          <w:p w14:paraId="163B24F3" w14:textId="2A08B78A" w:rsidR="00216057" w:rsidRDefault="00CD51AC" w:rsidP="00216057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>
              <w:rPr>
                <w:rFonts w:ascii="Arial" w:hAnsi="Arial" w:cs="Arial"/>
                <w:szCs w:val="24"/>
                <w:lang w:val="es-CO"/>
              </w:rPr>
              <w:t>Gestión de Calidad</w:t>
            </w:r>
          </w:p>
          <w:p w14:paraId="760532E0" w14:textId="4FD563C6" w:rsidR="00216057" w:rsidRPr="00216057" w:rsidRDefault="00CD51AC" w:rsidP="00CD51A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Cs w:val="24"/>
                <w:lang w:val="es-CO"/>
              </w:rPr>
              <w:t>CMP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07DA8D8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2FC34ED8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72B48F47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13E99CB1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42CFC8F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8CF9FE3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20356E21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3CCEB756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615C45CB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BEE57A3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</w:tc>
      </w:tr>
      <w:tr w:rsidR="00216057" w:rsidRPr="00216057" w14:paraId="646A589A" w14:textId="77777777" w:rsidTr="000B5DB6">
        <w:trPr>
          <w:trHeight w:val="1754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7111E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7F71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0031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216057" w:rsidRPr="00216057" w14:paraId="358199AB" w14:textId="77777777" w:rsidTr="00216057">
        <w:trPr>
          <w:trHeight w:val="32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5EF13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191A7" w14:textId="77777777" w:rsidR="00216057" w:rsidRPr="00216057" w:rsidRDefault="00216057" w:rsidP="00216057">
            <w:pPr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 xml:space="preserve">JOSÉ DANIEL VELASCO HOYOS                            </w:t>
            </w:r>
            <w:r w:rsidRPr="00CD51AC">
              <w:rPr>
                <w:rFonts w:ascii="Arial" w:hAnsi="Arial" w:cs="Arial"/>
                <w:szCs w:val="24"/>
                <w:lang w:val="es-CO"/>
              </w:rPr>
              <w:t>Secretario General                    Concejo Municipal de Popayán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DA721" w14:textId="476FAD8E" w:rsidR="00216057" w:rsidRPr="00216057" w:rsidRDefault="00216057" w:rsidP="00216057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 xml:space="preserve">ROSA AGUSTINA SINISTERRA LANDAZURY                         </w:t>
            </w:r>
            <w:r w:rsidRPr="00CD51AC">
              <w:rPr>
                <w:rFonts w:ascii="Arial" w:hAnsi="Arial" w:cs="Arial"/>
                <w:szCs w:val="24"/>
                <w:lang w:val="es-CO"/>
              </w:rPr>
              <w:t>Presidenta                            Concejo Municipal de Popayán</w:t>
            </w:r>
          </w:p>
        </w:tc>
      </w:tr>
      <w:tr w:rsidR="00216057" w:rsidRPr="00216057" w14:paraId="52D8EAC5" w14:textId="77777777" w:rsidTr="00216057">
        <w:trPr>
          <w:trHeight w:val="2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522EC5" w14:textId="58BFBDAF" w:rsidR="00216057" w:rsidRPr="00216057" w:rsidRDefault="00216057" w:rsidP="00E8263A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sz w:val="24"/>
                <w:szCs w:val="24"/>
                <w:lang w:val="es-CO"/>
              </w:rPr>
              <w:t xml:space="preserve">Fecha:   </w:t>
            </w:r>
            <w:r w:rsidR="00E8263A">
              <w:rPr>
                <w:rFonts w:ascii="Arial" w:hAnsi="Arial" w:cs="Arial"/>
                <w:sz w:val="24"/>
                <w:szCs w:val="24"/>
                <w:lang w:val="es-CO"/>
              </w:rPr>
              <w:t>05</w:t>
            </w:r>
            <w:r w:rsidR="00CD51AC">
              <w:rPr>
                <w:rFonts w:ascii="Arial" w:hAnsi="Arial" w:cs="Arial"/>
                <w:sz w:val="24"/>
                <w:szCs w:val="24"/>
                <w:lang w:val="es-CO"/>
              </w:rPr>
              <w:t>/1</w:t>
            </w:r>
            <w:r w:rsidR="00E8263A">
              <w:rPr>
                <w:rFonts w:ascii="Arial" w:hAnsi="Arial" w:cs="Arial"/>
                <w:sz w:val="24"/>
                <w:szCs w:val="24"/>
                <w:lang w:val="es-CO"/>
              </w:rPr>
              <w:t>2</w:t>
            </w:r>
            <w:r w:rsidRPr="00216057">
              <w:rPr>
                <w:rFonts w:ascii="Arial" w:hAnsi="Arial" w:cs="Arial"/>
                <w:sz w:val="24"/>
                <w:szCs w:val="24"/>
                <w:lang w:val="es-CO"/>
              </w:rPr>
              <w:t>/2024</w:t>
            </w:r>
          </w:p>
        </w:tc>
      </w:tr>
      <w:bookmarkEnd w:id="1"/>
      <w:permEnd w:id="986599730"/>
    </w:tbl>
    <w:p w14:paraId="11ADB86D" w14:textId="3ECB1FB2" w:rsidR="00CD51AC" w:rsidRDefault="00CD51AC" w:rsidP="00E8263A"/>
    <w:sectPr w:rsidR="00CD51AC" w:rsidSect="00031F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3A6E1" w14:textId="77777777" w:rsidR="004237C9" w:rsidRDefault="004237C9">
      <w:r>
        <w:separator/>
      </w:r>
    </w:p>
  </w:endnote>
  <w:endnote w:type="continuationSeparator" w:id="0">
    <w:p w14:paraId="2EBB5392" w14:textId="77777777" w:rsidR="004237C9" w:rsidRDefault="0042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9A1D4" w14:textId="77777777" w:rsidR="000B5DB6" w:rsidRDefault="000B5D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6962E" w14:textId="1CB59C52" w:rsidR="00031F6E" w:rsidRDefault="00031F6E" w:rsidP="00B913B2">
    <w:pPr>
      <w:tabs>
        <w:tab w:val="left" w:pos="6096"/>
      </w:tabs>
      <w:spacing w:before="14"/>
      <w:ind w:right="-64"/>
      <w:rPr>
        <w:sz w:val="16"/>
      </w:rPr>
    </w:pPr>
  </w:p>
  <w:p w14:paraId="2DEE3E79" w14:textId="6F18B41A" w:rsidR="00031F6E" w:rsidRDefault="00E8263A" w:rsidP="00B913B2">
    <w:pPr>
      <w:tabs>
        <w:tab w:val="left" w:pos="6096"/>
      </w:tabs>
      <w:spacing w:before="14"/>
      <w:ind w:right="-64"/>
      <w:rPr>
        <w:sz w:val="16"/>
      </w:rPr>
    </w:pPr>
    <w:r w:rsidRPr="00E8263A">
      <w:rPr>
        <w:noProof/>
        <w:sz w:val="16"/>
        <w:lang w:val="es-CO" w:eastAsia="es-CO"/>
      </w:rPr>
      <w:drawing>
        <wp:inline distT="0" distB="0" distL="0" distR="0" wp14:anchorId="14F5F5A6" wp14:editId="4CD6ADA2">
          <wp:extent cx="5676900" cy="972432"/>
          <wp:effectExtent l="0" t="0" r="0" b="0"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1634" cy="1019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76452F" w14:textId="503DE5FE" w:rsidR="00194410" w:rsidRDefault="00194410" w:rsidP="00194410">
    <w:pPr>
      <w:spacing w:before="14"/>
      <w:ind w:left="567" w:right="1653"/>
      <w:jc w:val="center"/>
      <w:rPr>
        <w:sz w:val="16"/>
      </w:rPr>
    </w:pP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08CB6" w14:textId="77777777" w:rsidR="000B5DB6" w:rsidRDefault="000B5D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39708" w14:textId="77777777" w:rsidR="004237C9" w:rsidRDefault="004237C9">
      <w:r>
        <w:separator/>
      </w:r>
    </w:p>
  </w:footnote>
  <w:footnote w:type="continuationSeparator" w:id="0">
    <w:p w14:paraId="40177E42" w14:textId="77777777" w:rsidR="004237C9" w:rsidRDefault="00423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87E79" w14:textId="77777777" w:rsidR="000B5DB6" w:rsidRDefault="000B5D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031F6E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136C7CB0" w:rsidR="00F06964" w:rsidRPr="00190EA4" w:rsidRDefault="00BA3D49" w:rsidP="0047167F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DIRECCIONAMIENTO ESTRAT</w:t>
          </w:r>
          <w:r>
            <w:rPr>
              <w:rFonts w:ascii="Arial"/>
              <w:b/>
              <w:sz w:val="24"/>
              <w:lang w:val="es-MX"/>
            </w:rPr>
            <w:t>É</w:t>
          </w:r>
          <w:r>
            <w:rPr>
              <w:rFonts w:ascii="Arial"/>
              <w:b/>
              <w:sz w:val="24"/>
              <w:lang w:val="es-MX"/>
            </w:rPr>
            <w:t>GICO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FA28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65843984" w:rsidR="00F06964" w:rsidRDefault="00BA3D49" w:rsidP="00685059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DEP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 w:rsidR="00685059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33E4773C" w:rsidR="00F06964" w:rsidRDefault="00F06964" w:rsidP="003E6958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E8263A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4AFB119E" w:rsidR="00FA2824" w:rsidRPr="009772B8" w:rsidRDefault="00FA2824" w:rsidP="00E8263A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</w:t>
          </w:r>
          <w:r w:rsidR="00E8263A">
            <w:rPr>
              <w:rFonts w:ascii="Arial" w:hAnsi="Arial" w:cs="Arial"/>
              <w:sz w:val="16"/>
              <w:szCs w:val="14"/>
            </w:rPr>
            <w:t>5</w:t>
          </w:r>
          <w:r>
            <w:rPr>
              <w:rFonts w:ascii="Arial" w:hAnsi="Arial" w:cs="Arial"/>
              <w:sz w:val="16"/>
              <w:szCs w:val="14"/>
            </w:rPr>
            <w:t>/</w:t>
          </w:r>
          <w:r w:rsidR="003E6958">
            <w:rPr>
              <w:rFonts w:ascii="Arial" w:hAnsi="Arial" w:cs="Arial"/>
              <w:sz w:val="16"/>
              <w:szCs w:val="14"/>
            </w:rPr>
            <w:t>1</w:t>
          </w:r>
          <w:r w:rsidR="00E8263A">
            <w:rPr>
              <w:rFonts w:ascii="Arial" w:hAnsi="Arial" w:cs="Arial"/>
              <w:sz w:val="16"/>
              <w:szCs w:val="14"/>
            </w:rPr>
            <w:t>2</w:t>
          </w:r>
          <w:r>
            <w:rPr>
              <w:rFonts w:ascii="Arial" w:hAnsi="Arial" w:cs="Arial"/>
              <w:sz w:val="16"/>
              <w:szCs w:val="14"/>
            </w:rPr>
            <w:t>/2024</w:t>
          </w:r>
          <w:r w:rsidR="00E8263A">
            <w:rPr>
              <w:rFonts w:ascii="Arial" w:hAnsi="Arial" w:cs="Arial"/>
              <w:sz w:val="16"/>
              <w:szCs w:val="14"/>
            </w:rPr>
            <w:t xml:space="preserve">    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27DDA194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776C4C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1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776C4C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4237C9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2CEBF" w14:textId="77777777" w:rsidR="000B5DB6" w:rsidRDefault="000B5DB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00E21E78"/>
    <w:multiLevelType w:val="hybridMultilevel"/>
    <w:tmpl w:val="F6B07446"/>
    <w:lvl w:ilvl="0" w:tplc="F3FA6B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228F4"/>
    <w:multiLevelType w:val="hybridMultilevel"/>
    <w:tmpl w:val="CEE49132"/>
    <w:lvl w:ilvl="0" w:tplc="AE5C77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87108"/>
    <w:multiLevelType w:val="hybridMultilevel"/>
    <w:tmpl w:val="331C3EF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632B3"/>
    <w:multiLevelType w:val="hybridMultilevel"/>
    <w:tmpl w:val="DB0E530C"/>
    <w:lvl w:ilvl="0" w:tplc="76064C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B7872"/>
    <w:multiLevelType w:val="hybridMultilevel"/>
    <w:tmpl w:val="DB98055C"/>
    <w:lvl w:ilvl="0" w:tplc="B8A2BA7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04C634B"/>
    <w:multiLevelType w:val="hybridMultilevel"/>
    <w:tmpl w:val="D4CC21BE"/>
    <w:lvl w:ilvl="0" w:tplc="D9C604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C5FAB"/>
    <w:multiLevelType w:val="hybridMultilevel"/>
    <w:tmpl w:val="A0D6E20A"/>
    <w:lvl w:ilvl="0" w:tplc="25EACB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A78CA"/>
    <w:multiLevelType w:val="hybridMultilevel"/>
    <w:tmpl w:val="E6363612"/>
    <w:lvl w:ilvl="0" w:tplc="B8AE7F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E0097"/>
    <w:multiLevelType w:val="hybridMultilevel"/>
    <w:tmpl w:val="6B726098"/>
    <w:lvl w:ilvl="0" w:tplc="0A9C85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75D78"/>
    <w:multiLevelType w:val="multilevel"/>
    <w:tmpl w:val="2EDAD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0B5FA6"/>
    <w:multiLevelType w:val="hybridMultilevel"/>
    <w:tmpl w:val="BAC81E2A"/>
    <w:lvl w:ilvl="0" w:tplc="85CE90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33769"/>
    <w:multiLevelType w:val="multilevel"/>
    <w:tmpl w:val="05B8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3114DB"/>
    <w:multiLevelType w:val="multilevel"/>
    <w:tmpl w:val="9DFA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153018"/>
    <w:multiLevelType w:val="hybridMultilevel"/>
    <w:tmpl w:val="1DEE8ADC"/>
    <w:lvl w:ilvl="0" w:tplc="96E41E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10103"/>
    <w:multiLevelType w:val="hybridMultilevel"/>
    <w:tmpl w:val="37B236C8"/>
    <w:lvl w:ilvl="0" w:tplc="04521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208E8"/>
    <w:multiLevelType w:val="hybridMultilevel"/>
    <w:tmpl w:val="C2826B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F7E3F"/>
    <w:multiLevelType w:val="hybridMultilevel"/>
    <w:tmpl w:val="22186C8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21DBD"/>
    <w:multiLevelType w:val="hybridMultilevel"/>
    <w:tmpl w:val="EB0CE2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1785F"/>
    <w:multiLevelType w:val="hybridMultilevel"/>
    <w:tmpl w:val="DD2CA454"/>
    <w:lvl w:ilvl="0" w:tplc="A97689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B34820"/>
    <w:multiLevelType w:val="hybridMultilevel"/>
    <w:tmpl w:val="6576E1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008A0"/>
    <w:multiLevelType w:val="multilevel"/>
    <w:tmpl w:val="21564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922F0C"/>
    <w:multiLevelType w:val="multilevel"/>
    <w:tmpl w:val="3830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E54BBB"/>
    <w:multiLevelType w:val="hybridMultilevel"/>
    <w:tmpl w:val="4A669C5E"/>
    <w:lvl w:ilvl="0" w:tplc="240A000F">
      <w:start w:val="1"/>
      <w:numFmt w:val="decimal"/>
      <w:lvlText w:val="%1."/>
      <w:lvlJc w:val="left"/>
      <w:pPr>
        <w:ind w:left="1287" w:hanging="360"/>
      </w:p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3ACA107E"/>
    <w:multiLevelType w:val="hybridMultilevel"/>
    <w:tmpl w:val="F28204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865056"/>
    <w:multiLevelType w:val="multilevel"/>
    <w:tmpl w:val="6734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0850002"/>
    <w:multiLevelType w:val="hybridMultilevel"/>
    <w:tmpl w:val="0048339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53B30"/>
    <w:multiLevelType w:val="hybridMultilevel"/>
    <w:tmpl w:val="7CA40D02"/>
    <w:lvl w:ilvl="0" w:tplc="5FD26F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5F38A8"/>
    <w:multiLevelType w:val="hybridMultilevel"/>
    <w:tmpl w:val="3C363726"/>
    <w:lvl w:ilvl="0" w:tplc="2BAA8A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62839"/>
    <w:multiLevelType w:val="hybridMultilevel"/>
    <w:tmpl w:val="7E28382E"/>
    <w:lvl w:ilvl="0" w:tplc="CDDE6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12F70"/>
    <w:multiLevelType w:val="hybridMultilevel"/>
    <w:tmpl w:val="A134DB6C"/>
    <w:lvl w:ilvl="0" w:tplc="820EE8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A540D6"/>
    <w:multiLevelType w:val="hybridMultilevel"/>
    <w:tmpl w:val="4D120EC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937092"/>
    <w:multiLevelType w:val="hybridMultilevel"/>
    <w:tmpl w:val="21B8D99E"/>
    <w:lvl w:ilvl="0" w:tplc="1F5EDB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4A7FE1"/>
    <w:multiLevelType w:val="hybridMultilevel"/>
    <w:tmpl w:val="8E68B720"/>
    <w:lvl w:ilvl="0" w:tplc="C8225C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53601"/>
    <w:multiLevelType w:val="hybridMultilevel"/>
    <w:tmpl w:val="C576F1D6"/>
    <w:lvl w:ilvl="0" w:tplc="251018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B44ED"/>
    <w:multiLevelType w:val="multilevel"/>
    <w:tmpl w:val="F1D62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FA5B12"/>
    <w:multiLevelType w:val="hybridMultilevel"/>
    <w:tmpl w:val="F07A2EE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39" w15:restartNumberingAfterBreak="0">
    <w:nsid w:val="5FE63F22"/>
    <w:multiLevelType w:val="hybridMultilevel"/>
    <w:tmpl w:val="06EE57EA"/>
    <w:lvl w:ilvl="0" w:tplc="1E8ADE0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445CDB"/>
    <w:multiLevelType w:val="hybridMultilevel"/>
    <w:tmpl w:val="86AAB2D6"/>
    <w:lvl w:ilvl="0" w:tplc="52C231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0E7238"/>
    <w:multiLevelType w:val="multilevel"/>
    <w:tmpl w:val="AA34F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7AA3DFE"/>
    <w:multiLevelType w:val="hybridMultilevel"/>
    <w:tmpl w:val="E3E8FA3C"/>
    <w:lvl w:ilvl="0" w:tplc="54CA5B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AF7C55"/>
    <w:multiLevelType w:val="hybridMultilevel"/>
    <w:tmpl w:val="23CE206C"/>
    <w:lvl w:ilvl="0" w:tplc="78606608">
      <w:start w:val="1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69052A53"/>
    <w:multiLevelType w:val="hybridMultilevel"/>
    <w:tmpl w:val="F920EE20"/>
    <w:lvl w:ilvl="0" w:tplc="F160AB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505E7B2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8A4FCA"/>
    <w:multiLevelType w:val="multilevel"/>
    <w:tmpl w:val="9164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4216E74"/>
    <w:multiLevelType w:val="hybridMultilevel"/>
    <w:tmpl w:val="14929EF4"/>
    <w:lvl w:ilvl="0" w:tplc="95EABD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82FAC"/>
    <w:multiLevelType w:val="hybridMultilevel"/>
    <w:tmpl w:val="029EBC2C"/>
    <w:lvl w:ilvl="0" w:tplc="803AC1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085646"/>
    <w:multiLevelType w:val="hybridMultilevel"/>
    <w:tmpl w:val="1630ADB2"/>
    <w:lvl w:ilvl="0" w:tplc="FA34492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AA0B3A"/>
    <w:multiLevelType w:val="multilevel"/>
    <w:tmpl w:val="E67A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4"/>
  </w:num>
  <w:num w:numId="3">
    <w:abstractNumId w:val="38"/>
  </w:num>
  <w:num w:numId="4">
    <w:abstractNumId w:val="1"/>
  </w:num>
  <w:num w:numId="5">
    <w:abstractNumId w:val="43"/>
  </w:num>
  <w:num w:numId="6">
    <w:abstractNumId w:val="5"/>
  </w:num>
  <w:num w:numId="7">
    <w:abstractNumId w:val="23"/>
  </w:num>
  <w:num w:numId="8">
    <w:abstractNumId w:val="44"/>
  </w:num>
  <w:num w:numId="9">
    <w:abstractNumId w:val="11"/>
  </w:num>
  <w:num w:numId="10">
    <w:abstractNumId w:val="41"/>
  </w:num>
  <w:num w:numId="11">
    <w:abstractNumId w:val="40"/>
  </w:num>
  <w:num w:numId="12">
    <w:abstractNumId w:val="9"/>
  </w:num>
  <w:num w:numId="13">
    <w:abstractNumId w:val="31"/>
  </w:num>
  <w:num w:numId="14">
    <w:abstractNumId w:val="47"/>
  </w:num>
  <w:num w:numId="15">
    <w:abstractNumId w:val="19"/>
  </w:num>
  <w:num w:numId="16">
    <w:abstractNumId w:val="6"/>
  </w:num>
  <w:num w:numId="17">
    <w:abstractNumId w:val="33"/>
  </w:num>
  <w:num w:numId="18">
    <w:abstractNumId w:val="35"/>
  </w:num>
  <w:num w:numId="19">
    <w:abstractNumId w:val="34"/>
  </w:num>
  <w:num w:numId="20">
    <w:abstractNumId w:val="8"/>
  </w:num>
  <w:num w:numId="21">
    <w:abstractNumId w:val="20"/>
  </w:num>
  <w:num w:numId="22">
    <w:abstractNumId w:val="25"/>
  </w:num>
  <w:num w:numId="23">
    <w:abstractNumId w:val="16"/>
  </w:num>
  <w:num w:numId="24">
    <w:abstractNumId w:val="7"/>
  </w:num>
  <w:num w:numId="25">
    <w:abstractNumId w:val="28"/>
  </w:num>
  <w:num w:numId="26">
    <w:abstractNumId w:val="17"/>
  </w:num>
  <w:num w:numId="27">
    <w:abstractNumId w:val="15"/>
  </w:num>
  <w:num w:numId="28">
    <w:abstractNumId w:val="32"/>
  </w:num>
  <w:num w:numId="29">
    <w:abstractNumId w:val="29"/>
  </w:num>
  <w:num w:numId="30">
    <w:abstractNumId w:val="2"/>
  </w:num>
  <w:num w:numId="31">
    <w:abstractNumId w:val="42"/>
  </w:num>
  <w:num w:numId="32">
    <w:abstractNumId w:val="39"/>
  </w:num>
  <w:num w:numId="33">
    <w:abstractNumId w:val="4"/>
  </w:num>
  <w:num w:numId="34">
    <w:abstractNumId w:val="3"/>
  </w:num>
  <w:num w:numId="35">
    <w:abstractNumId w:val="46"/>
  </w:num>
  <w:num w:numId="36">
    <w:abstractNumId w:val="48"/>
  </w:num>
  <w:num w:numId="37">
    <w:abstractNumId w:val="37"/>
  </w:num>
  <w:num w:numId="38">
    <w:abstractNumId w:val="30"/>
  </w:num>
  <w:num w:numId="39">
    <w:abstractNumId w:val="27"/>
  </w:num>
  <w:num w:numId="40">
    <w:abstractNumId w:val="14"/>
  </w:num>
  <w:num w:numId="41">
    <w:abstractNumId w:val="10"/>
  </w:num>
  <w:num w:numId="42">
    <w:abstractNumId w:val="26"/>
  </w:num>
  <w:num w:numId="43">
    <w:abstractNumId w:val="49"/>
  </w:num>
  <w:num w:numId="44">
    <w:abstractNumId w:val="36"/>
  </w:num>
  <w:num w:numId="45">
    <w:abstractNumId w:val="12"/>
  </w:num>
  <w:num w:numId="46">
    <w:abstractNumId w:val="13"/>
  </w:num>
  <w:num w:numId="47">
    <w:abstractNumId w:val="21"/>
  </w:num>
  <w:num w:numId="48">
    <w:abstractNumId w:val="45"/>
  </w:num>
  <w:num w:numId="49">
    <w:abstractNumId w:val="22"/>
  </w:num>
  <w:num w:numId="5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J1QSD4OsUgP8R9dm480yakJX8H0e0z6kepvQ+6vEpMFFL3+gOnaS1OrKFMMPp2YmJiuygIeBF/GQJ/wRJu8dg==" w:salt="UYXoV7R3JckSgisQ8U78HA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42F3D"/>
    <w:rsid w:val="000850A1"/>
    <w:rsid w:val="00086D14"/>
    <w:rsid w:val="00093807"/>
    <w:rsid w:val="000B5DB6"/>
    <w:rsid w:val="000C539A"/>
    <w:rsid w:val="000D503A"/>
    <w:rsid w:val="000F65F1"/>
    <w:rsid w:val="001073F8"/>
    <w:rsid w:val="00131A4D"/>
    <w:rsid w:val="001505D4"/>
    <w:rsid w:val="001633E5"/>
    <w:rsid w:val="001657E0"/>
    <w:rsid w:val="00184198"/>
    <w:rsid w:val="00190EA4"/>
    <w:rsid w:val="00194410"/>
    <w:rsid w:val="001B55D7"/>
    <w:rsid w:val="001B6FEB"/>
    <w:rsid w:val="001D0BC7"/>
    <w:rsid w:val="002137ED"/>
    <w:rsid w:val="00216057"/>
    <w:rsid w:val="00216BB1"/>
    <w:rsid w:val="0022318E"/>
    <w:rsid w:val="00237933"/>
    <w:rsid w:val="002D6EB7"/>
    <w:rsid w:val="002E168F"/>
    <w:rsid w:val="00320436"/>
    <w:rsid w:val="00336488"/>
    <w:rsid w:val="00387857"/>
    <w:rsid w:val="0039432C"/>
    <w:rsid w:val="003953CA"/>
    <w:rsid w:val="003B05CF"/>
    <w:rsid w:val="003E6958"/>
    <w:rsid w:val="00405656"/>
    <w:rsid w:val="004151F5"/>
    <w:rsid w:val="004237C9"/>
    <w:rsid w:val="00436543"/>
    <w:rsid w:val="0044791C"/>
    <w:rsid w:val="0047167F"/>
    <w:rsid w:val="004726F2"/>
    <w:rsid w:val="004A12A8"/>
    <w:rsid w:val="004B3BA6"/>
    <w:rsid w:val="004E1F0A"/>
    <w:rsid w:val="004F2A84"/>
    <w:rsid w:val="004F2B8A"/>
    <w:rsid w:val="00502464"/>
    <w:rsid w:val="00525730"/>
    <w:rsid w:val="00547D11"/>
    <w:rsid w:val="00557E8C"/>
    <w:rsid w:val="00571E9F"/>
    <w:rsid w:val="00597BF8"/>
    <w:rsid w:val="005B71AC"/>
    <w:rsid w:val="005B753C"/>
    <w:rsid w:val="005F26F7"/>
    <w:rsid w:val="005F39D5"/>
    <w:rsid w:val="00615715"/>
    <w:rsid w:val="0061635A"/>
    <w:rsid w:val="00626DDF"/>
    <w:rsid w:val="00665E38"/>
    <w:rsid w:val="006735BD"/>
    <w:rsid w:val="00677D25"/>
    <w:rsid w:val="00684674"/>
    <w:rsid w:val="00685059"/>
    <w:rsid w:val="00764463"/>
    <w:rsid w:val="00776C4C"/>
    <w:rsid w:val="00791290"/>
    <w:rsid w:val="00791B22"/>
    <w:rsid w:val="00796FA0"/>
    <w:rsid w:val="007D1C43"/>
    <w:rsid w:val="00844384"/>
    <w:rsid w:val="008622AF"/>
    <w:rsid w:val="008733DD"/>
    <w:rsid w:val="00875977"/>
    <w:rsid w:val="00875F82"/>
    <w:rsid w:val="0088766D"/>
    <w:rsid w:val="008B54FB"/>
    <w:rsid w:val="008E6EF4"/>
    <w:rsid w:val="008F0DDC"/>
    <w:rsid w:val="009442A5"/>
    <w:rsid w:val="0096292B"/>
    <w:rsid w:val="00963F85"/>
    <w:rsid w:val="0096736D"/>
    <w:rsid w:val="00972DDD"/>
    <w:rsid w:val="009772B8"/>
    <w:rsid w:val="009B4F35"/>
    <w:rsid w:val="009C1BBF"/>
    <w:rsid w:val="009D0A79"/>
    <w:rsid w:val="00A25399"/>
    <w:rsid w:val="00A736A5"/>
    <w:rsid w:val="00AA544E"/>
    <w:rsid w:val="00AF0B61"/>
    <w:rsid w:val="00AF69F9"/>
    <w:rsid w:val="00B13D9C"/>
    <w:rsid w:val="00B700E5"/>
    <w:rsid w:val="00B913B2"/>
    <w:rsid w:val="00B95140"/>
    <w:rsid w:val="00BA3D49"/>
    <w:rsid w:val="00BC0C09"/>
    <w:rsid w:val="00BC3C85"/>
    <w:rsid w:val="00C0628F"/>
    <w:rsid w:val="00C763DA"/>
    <w:rsid w:val="00CD51AC"/>
    <w:rsid w:val="00D0418C"/>
    <w:rsid w:val="00D17092"/>
    <w:rsid w:val="00D20BA3"/>
    <w:rsid w:val="00D47BBB"/>
    <w:rsid w:val="00D67B36"/>
    <w:rsid w:val="00DA4A09"/>
    <w:rsid w:val="00DE6E33"/>
    <w:rsid w:val="00E21302"/>
    <w:rsid w:val="00E334DC"/>
    <w:rsid w:val="00E40319"/>
    <w:rsid w:val="00E71DDB"/>
    <w:rsid w:val="00E8263A"/>
    <w:rsid w:val="00F06964"/>
    <w:rsid w:val="00F707C7"/>
    <w:rsid w:val="00F855D8"/>
    <w:rsid w:val="00F9359B"/>
    <w:rsid w:val="00FA2824"/>
    <w:rsid w:val="00FA52C7"/>
    <w:rsid w:val="00FA79D5"/>
    <w:rsid w:val="00FD11B7"/>
    <w:rsid w:val="00FD2A8B"/>
    <w:rsid w:val="00FD5302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479FD-AF7F-49EC-9B2C-FA062F8C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656</Words>
  <Characters>3612</Characters>
  <Application>Microsoft Office Word</Application>
  <DocSecurity>8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7</cp:revision>
  <cp:lastPrinted>2024-12-20T16:20:00Z</cp:lastPrinted>
  <dcterms:created xsi:type="dcterms:W3CDTF">2024-11-24T02:57:00Z</dcterms:created>
  <dcterms:modified xsi:type="dcterms:W3CDTF">2024-12-20T16:21:00Z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